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096"/>
      </w:tblGrid>
      <w:tr w:rsidR="00324DE4" w:rsidTr="00324DE4">
        <w:tc>
          <w:tcPr>
            <w:tcW w:w="5211" w:type="dxa"/>
          </w:tcPr>
          <w:p w:rsidR="00324DE4" w:rsidRDefault="00324DE4" w:rsidP="00324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DE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0300" cy="576454"/>
                  <wp:effectExtent l="19050" t="0" r="0" b="0"/>
                  <wp:docPr id="7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alth Logo (Smaller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Default="006E39F8" w:rsidP="00324D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33211" cy="581025"/>
                  <wp:effectExtent l="19050" t="0" r="5189" b="0"/>
                  <wp:docPr id="1" name="Picture 1" descr="C:\Documents and Settings\Christina.Fromont\Local Settings\Temporary Internet Files\Content.Outlook\GQ7NC0YS\foiextract20111202-25135-ebzj6n-0-1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hristina.Fromont\Local Settings\Temporary Internet Files\Content.Outlook\GQ7NC0YS\foiextract20111202-25135-ebzj6n-0-1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378" cy="58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4CD" w:rsidRDefault="006054CD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66100" w:rsidRPr="00324DE4" w:rsidRDefault="00C720F9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DXA</w:t>
      </w:r>
      <w:r w:rsidR="002F1925">
        <w:rPr>
          <w:rFonts w:ascii="Arial" w:hAnsi="Arial" w:cs="Arial"/>
          <w:b/>
          <w:color w:val="1F497D" w:themeColor="text2"/>
          <w:sz w:val="24"/>
          <w:szCs w:val="24"/>
        </w:rPr>
        <w:t xml:space="preserve"> REF</w:t>
      </w:r>
      <w:r w:rsidR="003F599B">
        <w:rPr>
          <w:rFonts w:ascii="Arial" w:hAnsi="Arial" w:cs="Arial"/>
          <w:b/>
          <w:color w:val="1F497D" w:themeColor="text2"/>
          <w:sz w:val="24"/>
          <w:szCs w:val="24"/>
        </w:rPr>
        <w:t>ER</w:t>
      </w:r>
      <w:r w:rsidR="002F1925">
        <w:rPr>
          <w:rFonts w:ascii="Arial" w:hAnsi="Arial" w:cs="Arial"/>
          <w:b/>
          <w:color w:val="1F497D" w:themeColor="text2"/>
          <w:sz w:val="24"/>
          <w:szCs w:val="24"/>
        </w:rPr>
        <w:t>R</w:t>
      </w:r>
      <w:r w:rsidR="003F599B">
        <w:rPr>
          <w:rFonts w:ascii="Arial" w:hAnsi="Arial" w:cs="Arial"/>
          <w:b/>
          <w:color w:val="1F497D" w:themeColor="text2"/>
          <w:sz w:val="24"/>
          <w:szCs w:val="24"/>
        </w:rPr>
        <w:t>AL</w:t>
      </w:r>
      <w:r w:rsidR="003030C8">
        <w:rPr>
          <w:rFonts w:ascii="Arial" w:hAnsi="Arial" w:cs="Arial"/>
          <w:b/>
          <w:color w:val="1F497D" w:themeColor="text2"/>
          <w:sz w:val="24"/>
          <w:szCs w:val="24"/>
        </w:rPr>
        <w:t xml:space="preserve"> FORM</w:t>
      </w:r>
    </w:p>
    <w:p w:rsidR="009A2DBC" w:rsidRPr="00B80628" w:rsidRDefault="003030C8" w:rsidP="00B80628">
      <w:pPr>
        <w:spacing w:after="0"/>
        <w:jc w:val="center"/>
        <w:rPr>
          <w:rFonts w:ascii="Arial" w:hAnsi="Arial" w:cs="Arial"/>
          <w:b/>
        </w:rPr>
      </w:pPr>
      <w:r w:rsidRPr="009A2DBC">
        <w:rPr>
          <w:rFonts w:ascii="Arial" w:hAnsi="Arial" w:cs="Arial"/>
          <w:b/>
        </w:rPr>
        <w:t xml:space="preserve">Please note – we are unable to accept referrals for patients </w:t>
      </w:r>
      <w:proofErr w:type="gramStart"/>
      <w:r w:rsidRPr="009A2DBC">
        <w:rPr>
          <w:rFonts w:ascii="Arial" w:hAnsi="Arial" w:cs="Arial"/>
          <w:b/>
        </w:rPr>
        <w:t>under</w:t>
      </w:r>
      <w:proofErr w:type="gramEnd"/>
      <w:r w:rsidRPr="009A2DBC">
        <w:rPr>
          <w:rFonts w:ascii="Arial" w:hAnsi="Arial" w:cs="Arial"/>
          <w:b/>
        </w:rPr>
        <w:t xml:space="preserve"> 18 years of age</w:t>
      </w:r>
    </w:p>
    <w:tbl>
      <w:tblPr>
        <w:tblStyle w:val="TableGrid"/>
        <w:tblW w:w="11199" w:type="dxa"/>
        <w:jc w:val="center"/>
        <w:tblLayout w:type="fixed"/>
        <w:tblLook w:val="04A0"/>
      </w:tblPr>
      <w:tblGrid>
        <w:gridCol w:w="1980"/>
        <w:gridCol w:w="2368"/>
        <w:gridCol w:w="1134"/>
        <w:gridCol w:w="141"/>
        <w:gridCol w:w="2268"/>
        <w:gridCol w:w="467"/>
        <w:gridCol w:w="1518"/>
        <w:gridCol w:w="1323"/>
      </w:tblGrid>
      <w:tr w:rsidR="000917F3" w:rsidRPr="000917F3" w:rsidTr="00B80628">
        <w:trPr>
          <w:jc w:val="center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0917F3" w:rsidTr="0047201E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502" w:type="dxa"/>
            <w:gridSpan w:val="2"/>
            <w:vAlign w:val="center"/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9" w:type="dxa"/>
            <w:gridSpan w:val="2"/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5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0917F3" w:rsidTr="0047201E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502" w:type="dxa"/>
            <w:gridSpan w:val="2"/>
            <w:vAlign w:val="center"/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9" w:type="dxa"/>
            <w:gridSpan w:val="2"/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bookmarkStart w:id="3" w:name="Text6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13944" w:rsidRPr="000917F3" w:rsidTr="0047201E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113944" w:rsidRPr="000917F3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502" w:type="dxa"/>
            <w:gridSpan w:val="2"/>
            <w:vAlign w:val="center"/>
          </w:tcPr>
          <w:p w:rsidR="00113944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09" w:type="dxa"/>
            <w:gridSpan w:val="2"/>
            <w:vMerge w:val="restart"/>
          </w:tcPr>
          <w:p w:rsidR="00113944" w:rsidRPr="000917F3" w:rsidRDefault="00113944" w:rsidP="00113944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7"/>
        <w:tc>
          <w:tcPr>
            <w:tcW w:w="3308" w:type="dxa"/>
            <w:gridSpan w:val="3"/>
            <w:vMerge w:val="restart"/>
            <w:tcBorders>
              <w:right w:val="single" w:sz="4" w:space="0" w:color="auto"/>
            </w:tcBorders>
          </w:tcPr>
          <w:p w:rsidR="00113944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113944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944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944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944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944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944" w:rsidRPr="000917F3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44" w:rsidRPr="000917F3" w:rsidTr="0047201E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113944" w:rsidRPr="000917F3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113944" w:rsidRPr="000917F3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944" w:rsidRPr="000917F3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944" w:rsidRPr="000917F3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944" w:rsidRPr="000917F3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4"/>
        <w:tc>
          <w:tcPr>
            <w:tcW w:w="3502" w:type="dxa"/>
            <w:gridSpan w:val="2"/>
          </w:tcPr>
          <w:p w:rsidR="00113944" w:rsidRPr="000917F3" w:rsidRDefault="005F384F" w:rsidP="0011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09" w:type="dxa"/>
            <w:gridSpan w:val="2"/>
            <w:vMerge/>
            <w:vAlign w:val="center"/>
          </w:tcPr>
          <w:p w:rsidR="00113944" w:rsidRPr="000917F3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vMerge/>
            <w:tcBorders>
              <w:right w:val="single" w:sz="4" w:space="0" w:color="auto"/>
            </w:tcBorders>
          </w:tcPr>
          <w:p w:rsidR="00113944" w:rsidRPr="000917F3" w:rsidRDefault="00113944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47201E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7" w:name="Text8"/>
        <w:tc>
          <w:tcPr>
            <w:tcW w:w="3502" w:type="dxa"/>
            <w:gridSpan w:val="2"/>
            <w:vAlign w:val="center"/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054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09" w:type="dxa"/>
            <w:gridSpan w:val="2"/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bookmarkStart w:id="8" w:name="Text9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963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66100" w:rsidRPr="000917F3" w:rsidTr="0047201E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9" w:name="Text10"/>
        <w:tc>
          <w:tcPr>
            <w:tcW w:w="3502" w:type="dxa"/>
            <w:gridSpan w:val="2"/>
            <w:vAlign w:val="center"/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10" w:name="Text11"/>
        <w:tc>
          <w:tcPr>
            <w:tcW w:w="3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963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C7CE1" w:rsidRPr="000917F3" w:rsidTr="0047201E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1" w:name="Text13"/>
        <w:tc>
          <w:tcPr>
            <w:tcW w:w="3502" w:type="dxa"/>
            <w:gridSpan w:val="2"/>
            <w:vAlign w:val="center"/>
          </w:tcPr>
          <w:p w:rsidR="002C7CE1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2C7CE1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16"/>
                <w:szCs w:val="16"/>
              </w:rPr>
              <w:t>(</w:t>
            </w:r>
            <w:r w:rsidRPr="000917F3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2" w:name="Text12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2C7CE1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963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66100" w:rsidRPr="000917F3" w:rsidTr="0047201E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3" w:name="Text14"/>
        <w:tc>
          <w:tcPr>
            <w:tcW w:w="3502" w:type="dxa"/>
            <w:gridSpan w:val="2"/>
            <w:vAlign w:val="center"/>
          </w:tcPr>
          <w:p w:rsidR="00E66100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145A06" w:rsidRPr="000917F3" w:rsidRDefault="00145A06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0917F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bookmarkStart w:id="14" w:name="Text15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963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66100" w:rsidRPr="000917F3" w:rsidTr="0047201E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E</w:t>
            </w:r>
            <w:r w:rsidR="002C7CE1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5" w:name="Text16"/>
        <w:tc>
          <w:tcPr>
            <w:tcW w:w="3502" w:type="dxa"/>
            <w:gridSpan w:val="2"/>
            <w:vAlign w:val="center"/>
          </w:tcPr>
          <w:p w:rsidR="00E66100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720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09" w:type="dxa"/>
            <w:gridSpan w:val="2"/>
            <w:vAlign w:val="center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6" w:name="Text17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54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28" w:rsidRPr="000917F3" w:rsidTr="00B80628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80628" w:rsidRPr="000917F3" w:rsidRDefault="00B80628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502" w:type="dxa"/>
            <w:gridSpan w:val="2"/>
            <w:vAlign w:val="center"/>
          </w:tcPr>
          <w:p w:rsidR="00B80628" w:rsidRPr="000917F3" w:rsidRDefault="00B80628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5F384F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84F" w:rsidRPr="000917F3">
              <w:rPr>
                <w:rFonts w:ascii="Arial" w:hAnsi="Arial" w:cs="Arial"/>
                <w:sz w:val="20"/>
                <w:szCs w:val="20"/>
              </w:rPr>
            </w:r>
            <w:r w:rsidR="005F384F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0917F3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5F384F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84F" w:rsidRPr="000917F3">
              <w:rPr>
                <w:rFonts w:ascii="Arial" w:hAnsi="Arial" w:cs="Arial"/>
                <w:sz w:val="20"/>
                <w:szCs w:val="20"/>
              </w:rPr>
            </w:r>
            <w:r w:rsidR="005F384F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717" w:type="dxa"/>
            <w:gridSpan w:val="5"/>
            <w:tcBorders>
              <w:right w:val="single" w:sz="4" w:space="0" w:color="auto"/>
            </w:tcBorders>
            <w:vAlign w:val="center"/>
          </w:tcPr>
          <w:p w:rsidR="00B80628" w:rsidRPr="000917F3" w:rsidRDefault="00C5112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80628" w:rsidRPr="000917F3">
              <w:rPr>
                <w:rFonts w:ascii="Arial" w:hAnsi="Arial" w:cs="Arial"/>
                <w:sz w:val="20"/>
                <w:szCs w:val="20"/>
              </w:rPr>
              <w:t xml:space="preserve">ligible </w:t>
            </w:r>
            <w:r w:rsidR="00B80628">
              <w:rPr>
                <w:rFonts w:ascii="Arial" w:hAnsi="Arial" w:cs="Arial"/>
                <w:sz w:val="20"/>
                <w:szCs w:val="20"/>
              </w:rPr>
              <w:t xml:space="preserve">for and does require </w:t>
            </w:r>
            <w:r w:rsidR="00B80628" w:rsidRPr="000917F3">
              <w:rPr>
                <w:rFonts w:ascii="Arial" w:hAnsi="Arial" w:cs="Arial"/>
                <w:sz w:val="20"/>
                <w:szCs w:val="20"/>
              </w:rPr>
              <w:t>NHS funded transport</w:t>
            </w:r>
            <w:r w:rsidR="00B80628">
              <w:rPr>
                <w:rFonts w:ascii="Arial" w:hAnsi="Arial" w:cs="Arial"/>
                <w:sz w:val="20"/>
                <w:szCs w:val="20"/>
              </w:rPr>
              <w:t xml:space="preserve">?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8062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80628" w:rsidRPr="00B80628">
              <w:rPr>
                <w:rFonts w:ascii="Arial" w:hAnsi="Arial" w:cs="Arial"/>
                <w:b/>
                <w:sz w:val="20"/>
                <w:szCs w:val="20"/>
              </w:rPr>
              <w:t xml:space="preserve">(car </w:t>
            </w:r>
            <w:r w:rsidR="00B80628">
              <w:rPr>
                <w:rFonts w:ascii="Arial" w:hAnsi="Arial" w:cs="Arial"/>
                <w:b/>
                <w:sz w:val="20"/>
                <w:szCs w:val="20"/>
              </w:rPr>
              <w:t xml:space="preserve">transport </w:t>
            </w:r>
            <w:r w:rsidR="00B80628" w:rsidRPr="00B80628">
              <w:rPr>
                <w:rFonts w:ascii="Arial" w:hAnsi="Arial" w:cs="Arial"/>
                <w:b/>
                <w:sz w:val="20"/>
                <w:szCs w:val="20"/>
              </w:rPr>
              <w:t>only)</w:t>
            </w:r>
            <w:r w:rsidR="00B80628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B80628" w:rsidRPr="00B80628">
              <w:rPr>
                <w:rFonts w:ascii="Arial" w:hAnsi="Arial" w:cs="Arial"/>
                <w:sz w:val="20"/>
                <w:szCs w:val="20"/>
              </w:rPr>
              <w:t>Yes</w:t>
            </w:r>
            <w:r w:rsidR="00B806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38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="00B806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84F">
              <w:rPr>
                <w:rFonts w:ascii="Arial" w:hAnsi="Arial" w:cs="Arial"/>
                <w:sz w:val="20"/>
                <w:szCs w:val="20"/>
              </w:rPr>
            </w:r>
            <w:r w:rsidR="005F38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B80628" w:rsidRPr="000917F3" w:rsidTr="00B80628">
        <w:trPr>
          <w:jc w:val="center"/>
        </w:trPr>
        <w:tc>
          <w:tcPr>
            <w:tcW w:w="5482" w:type="dxa"/>
            <w:gridSpan w:val="3"/>
            <w:tcBorders>
              <w:left w:val="single" w:sz="4" w:space="0" w:color="auto"/>
            </w:tcBorders>
            <w:vAlign w:val="center"/>
          </w:tcPr>
          <w:p w:rsidR="00B80628" w:rsidRPr="000917F3" w:rsidRDefault="00B80628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p w:rsidR="00B80628" w:rsidRPr="000917F3" w:rsidRDefault="00B80628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7" w:type="dxa"/>
            <w:gridSpan w:val="5"/>
            <w:tcBorders>
              <w:right w:val="single" w:sz="4" w:space="0" w:color="auto"/>
            </w:tcBorders>
            <w:vAlign w:val="center"/>
          </w:tcPr>
          <w:p w:rsidR="00B80628" w:rsidRPr="000917F3" w:rsidRDefault="00B80628" w:rsidP="000917F3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Wheelchair user?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F384F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84F" w:rsidRPr="000917F3">
              <w:rPr>
                <w:rFonts w:ascii="Arial" w:hAnsi="Arial" w:cs="Arial"/>
                <w:sz w:val="20"/>
                <w:szCs w:val="20"/>
              </w:rPr>
            </w:r>
            <w:r w:rsidR="005F384F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B80628" w:rsidRPr="000917F3" w:rsidTr="009B736B">
        <w:trPr>
          <w:jc w:val="center"/>
        </w:trPr>
        <w:tc>
          <w:tcPr>
            <w:tcW w:w="5482" w:type="dxa"/>
            <w:gridSpan w:val="3"/>
            <w:tcBorders>
              <w:left w:val="single" w:sz="4" w:space="0" w:color="auto"/>
            </w:tcBorders>
            <w:vAlign w:val="center"/>
          </w:tcPr>
          <w:p w:rsidR="00B80628" w:rsidRPr="000917F3" w:rsidRDefault="00B80628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  <w:r w:rsidR="004720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21" w:name="Text18"/>
          <w:p w:rsidR="00B80628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54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71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80628" w:rsidRPr="000917F3" w:rsidRDefault="00B80628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2C7CE1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B80628" w:rsidRPr="000917F3" w:rsidTr="00B80628">
        <w:trPr>
          <w:jc w:val="center"/>
        </w:trPr>
        <w:tc>
          <w:tcPr>
            <w:tcW w:w="5482" w:type="dxa"/>
            <w:gridSpan w:val="3"/>
            <w:tcBorders>
              <w:left w:val="single" w:sz="4" w:space="0" w:color="auto"/>
            </w:tcBorders>
            <w:vAlign w:val="center"/>
          </w:tcPr>
          <w:p w:rsidR="00B80628" w:rsidRDefault="00B8062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  <w:bookmarkStart w:id="22" w:name="Text19"/>
          <w:p w:rsidR="00B80628" w:rsidRPr="000917F3" w:rsidRDefault="005F384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54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717" w:type="dxa"/>
            <w:gridSpan w:val="5"/>
            <w:vMerge/>
            <w:tcBorders>
              <w:right w:val="single" w:sz="4" w:space="0" w:color="auto"/>
            </w:tcBorders>
          </w:tcPr>
          <w:p w:rsidR="00B80628" w:rsidRPr="00B80628" w:rsidRDefault="00B80628" w:rsidP="00724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3B4" w:rsidRPr="000917F3" w:rsidTr="003735E4">
        <w:trPr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06" w:rsidRDefault="00145A06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DF8" w:rsidRDefault="0003243E" w:rsidP="00437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Indication/ Problem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Please indicate which of these risk factors apply to the patient:</w:t>
            </w:r>
          </w:p>
          <w:p w:rsidR="007075C6" w:rsidRPr="0003243E" w:rsidRDefault="007075C6" w:rsidP="004371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43E" w:rsidRPr="000917F3" w:rsidTr="00145A06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Recent fracture of wrist, humerus</w:t>
            </w:r>
            <w:r>
              <w:rPr>
                <w:rFonts w:ascii="Arial" w:hAnsi="Arial" w:cs="Arial"/>
                <w:sz w:val="20"/>
                <w:szCs w:val="20"/>
              </w:rPr>
              <w:t xml:space="preserve"> or spine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5F384F" w:rsidP="007075C6">
            <w:pPr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Long term use of steroids or thyroxine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Default="005F384F" w:rsidP="00707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03243E" w:rsidRPr="000917F3" w:rsidTr="00145A06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Parental hip fracture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5F384F" w:rsidP="007075C6">
            <w:pPr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Low body mass (</w:t>
            </w:r>
            <w:r w:rsidR="009005B7">
              <w:rPr>
                <w:rFonts w:ascii="Arial" w:hAnsi="Arial" w:cs="Arial"/>
                <w:sz w:val="20"/>
                <w:szCs w:val="20"/>
              </w:rPr>
              <w:t>BMI less than 19</w:t>
            </w:r>
            <w:r w:rsidRPr="007075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Default="005F384F" w:rsidP="00707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03243E" w:rsidRPr="000917F3" w:rsidTr="00145A06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Radiological osteopenia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5F384F" w:rsidP="007075C6">
            <w:pPr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Coeliac disease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Default="005F384F" w:rsidP="00707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03243E" w:rsidRPr="000917F3" w:rsidTr="00145A06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Inactive Lifestyle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5F384F" w:rsidP="007075C6">
            <w:pPr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Chronic liver disease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Default="005F384F" w:rsidP="00707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03243E" w:rsidRPr="000917F3" w:rsidTr="00145A06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5F384F" w:rsidP="007075C6">
            <w:pPr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Type 1 diabetes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Default="005F384F" w:rsidP="00707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03243E" w:rsidRPr="000917F3" w:rsidTr="00145A06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High alcohol intake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5F384F" w:rsidP="007075C6">
            <w:pPr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Rheumatoid arthritis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Default="005F384F" w:rsidP="00707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03243E" w:rsidRPr="000917F3" w:rsidTr="00145A06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Early menopause (&lt;45 years)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5F384F" w:rsidP="007075C6">
            <w:pPr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7075C6" w:rsidRDefault="007075C6" w:rsidP="007075C6">
            <w:pPr>
              <w:rPr>
                <w:rFonts w:ascii="Arial" w:hAnsi="Arial" w:cs="Arial"/>
                <w:sz w:val="20"/>
                <w:szCs w:val="20"/>
              </w:rPr>
            </w:pPr>
            <w:r w:rsidRPr="007075C6">
              <w:rPr>
                <w:rFonts w:ascii="Arial" w:hAnsi="Arial" w:cs="Arial"/>
                <w:sz w:val="20"/>
                <w:szCs w:val="20"/>
              </w:rPr>
              <w:t>Hypoparathyroid / hyperthyroid disease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Default="005F384F" w:rsidP="00707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="007075C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B80628" w:rsidRPr="000917F3" w:rsidTr="009B736B">
        <w:trPr>
          <w:trHeight w:val="284"/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28" w:rsidRDefault="00B80628" w:rsidP="00B80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(please specify): </w:t>
            </w:r>
            <w:r w:rsidR="005F38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="004211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384F">
              <w:rPr>
                <w:rFonts w:ascii="Arial" w:hAnsi="Arial" w:cs="Arial"/>
                <w:sz w:val="20"/>
                <w:szCs w:val="20"/>
              </w:rPr>
            </w:r>
            <w:r w:rsidR="005F38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1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1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1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1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1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8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:rsidR="006054CD" w:rsidRDefault="006054CD" w:rsidP="00B806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A06" w:rsidRPr="000917F3" w:rsidTr="0003243E">
        <w:trPr>
          <w:trHeight w:val="32"/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06" w:rsidRDefault="00145A06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A06" w:rsidRDefault="00145A06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patient previously had a DXA scan?   Yes </w: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 </w: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  <w:p w:rsidR="00145A06" w:rsidRDefault="00145A06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A06" w:rsidRDefault="00145A06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what date was the scan?    </w:t>
            </w:r>
            <w:bookmarkStart w:id="40" w:name="Text20"/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054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054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  <w:p w:rsidR="00FF53E4" w:rsidRDefault="00FF53E4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3E4" w:rsidRPr="006320AB" w:rsidRDefault="0093710C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Is your patient on bo</w:t>
            </w:r>
            <w:r w:rsidR="006320AB" w:rsidRPr="006320A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ne sparing treatment?</w:t>
            </w:r>
            <w:r w:rsidR="006320AB" w:rsidRPr="006320AB">
              <w:rPr>
                <w:rFonts w:eastAsia="Times New Roman"/>
                <w:b/>
                <w:color w:val="1F497D"/>
                <w:sz w:val="20"/>
                <w:szCs w:val="20"/>
              </w:rPr>
              <w:t xml:space="preserve"> </w:t>
            </w:r>
            <w:r w:rsidR="006320AB" w:rsidRPr="006320AB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A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320AB">
              <w:rPr>
                <w:rFonts w:ascii="Arial" w:hAnsi="Arial" w:cs="Arial"/>
                <w:b/>
                <w:sz w:val="20"/>
                <w:szCs w:val="20"/>
              </w:rPr>
              <w:t xml:space="preserve">    No   </w: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0A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</w:r>
            <w:r w:rsidR="005F38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320AB" w:rsidRPr="006320AB" w:rsidRDefault="006320AB" w:rsidP="000324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20AB">
              <w:rPr>
                <w:rFonts w:ascii="Arial" w:hAnsi="Arial" w:cs="Arial"/>
                <w:i/>
                <w:sz w:val="20"/>
                <w:szCs w:val="20"/>
              </w:rPr>
              <w:t>(Note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r w:rsidRPr="006320AB">
              <w:rPr>
                <w:rFonts w:ascii="Arial" w:hAnsi="Arial" w:cs="Arial"/>
                <w:i/>
                <w:sz w:val="20"/>
                <w:szCs w:val="20"/>
              </w:rPr>
              <w:t xml:space="preserve"> triage, if this answer is yes then axial scan only)</w:t>
            </w:r>
          </w:p>
          <w:p w:rsidR="00145A06" w:rsidRDefault="00145A06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5C6" w:rsidRPr="000917F3" w:rsidTr="0003243E">
        <w:trPr>
          <w:trHeight w:val="32"/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5C6" w:rsidRDefault="007075C6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A06" w:rsidRPr="00145A06" w:rsidRDefault="00145A06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7075C6" w:rsidRPr="00145A06" w:rsidRDefault="007075C6" w:rsidP="00145A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45A06">
              <w:rPr>
                <w:rFonts w:ascii="Arial" w:hAnsi="Arial" w:cs="Arial"/>
                <w:sz w:val="20"/>
                <w:szCs w:val="20"/>
              </w:rPr>
              <w:t>A DXA scan should only be repeated every 18 months – 2 years</w:t>
            </w:r>
          </w:p>
          <w:p w:rsidR="00145A06" w:rsidRPr="00145A06" w:rsidRDefault="00145A06" w:rsidP="00145A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45A06">
              <w:rPr>
                <w:rFonts w:ascii="Arial" w:hAnsi="Arial" w:cs="Arial"/>
                <w:sz w:val="20"/>
                <w:szCs w:val="20"/>
              </w:rPr>
              <w:t>This scan is of limited value in a patient whose weight is over 150kg</w:t>
            </w:r>
          </w:p>
          <w:p w:rsidR="007075C6" w:rsidRDefault="007075C6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43E" w:rsidRPr="000917F3" w:rsidTr="0003243E">
        <w:trPr>
          <w:trHeight w:val="32"/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06" w:rsidRDefault="00145A06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243E" w:rsidRPr="008D42FC" w:rsidRDefault="00145A06" w:rsidP="0003243E">
            <w:pPr>
              <w:rPr>
                <w:rFonts w:ascii="Arial" w:hAnsi="Arial" w:cs="Arial"/>
                <w:sz w:val="20"/>
                <w:szCs w:val="20"/>
              </w:rPr>
            </w:pPr>
            <w:r w:rsidRPr="008D42FC">
              <w:rPr>
                <w:rFonts w:ascii="Arial" w:hAnsi="Arial" w:cs="Arial"/>
                <w:sz w:val="20"/>
                <w:szCs w:val="20"/>
              </w:rPr>
              <w:t xml:space="preserve">Referrer’s Signature </w:t>
            </w:r>
            <w:bookmarkStart w:id="41" w:name="Text21"/>
            <w:r w:rsidR="005F38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54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384F">
              <w:rPr>
                <w:rFonts w:ascii="Arial" w:hAnsi="Arial" w:cs="Arial"/>
                <w:sz w:val="20"/>
                <w:szCs w:val="20"/>
              </w:rPr>
            </w:r>
            <w:r w:rsidR="005F38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8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8D42FC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47201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D42FC">
              <w:rPr>
                <w:rFonts w:ascii="Arial" w:hAnsi="Arial" w:cs="Arial"/>
                <w:sz w:val="20"/>
                <w:szCs w:val="20"/>
              </w:rPr>
              <w:t xml:space="preserve">    Date of referral </w:t>
            </w:r>
            <w:bookmarkStart w:id="42" w:name="Text22"/>
            <w:r w:rsidR="005F38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054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384F">
              <w:rPr>
                <w:rFonts w:ascii="Arial" w:hAnsi="Arial" w:cs="Arial"/>
                <w:sz w:val="20"/>
                <w:szCs w:val="20"/>
              </w:rPr>
            </w:r>
            <w:r w:rsidR="005F38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8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:rsidR="0003243E" w:rsidRDefault="0003243E" w:rsidP="00032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177" w:rsidRPr="000917F3" w:rsidTr="003735E4">
        <w:trPr>
          <w:jc w:val="center"/>
        </w:trPr>
        <w:tc>
          <w:tcPr>
            <w:tcW w:w="8358" w:type="dxa"/>
            <w:gridSpan w:val="6"/>
            <w:tcBorders>
              <w:left w:val="single" w:sz="4" w:space="0" w:color="auto"/>
              <w:right w:val="nil"/>
            </w:tcBorders>
            <w:shd w:val="clear" w:color="auto" w:fill="365F91" w:themeFill="accent1" w:themeFillShade="BF"/>
          </w:tcPr>
          <w:p w:rsidR="004C7177" w:rsidRDefault="004C7177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C7177" w:rsidRDefault="004C7177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post, fax or e-mail this form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</w:t>
            </w:r>
            <w:r w:rsidR="009005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Health</w:t>
            </w:r>
            <w:proofErr w:type="spellEnd"/>
            <w:r w:rsidR="009005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Patient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Referral Centre</w:t>
            </w:r>
            <w:r w:rsidR="009005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  <w:p w:rsidR="004C7177" w:rsidRDefault="009005B7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Way, Rochdale OL11 1RY</w:t>
            </w:r>
          </w:p>
          <w:p w:rsidR="004C7177" w:rsidRDefault="004C7177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Tel: 0844 581 0301 Fax: 0844 581 0305 E-mail: </w:t>
            </w:r>
            <w:r w:rsidR="009371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INL.inhealthreferrals@nhs.net</w:t>
            </w:r>
          </w:p>
          <w:p w:rsidR="004C7177" w:rsidRPr="000917F3" w:rsidRDefault="004C7177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:rsidR="004C7177" w:rsidRDefault="004C7177" w:rsidP="003E07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C7177" w:rsidRPr="003E0708" w:rsidRDefault="009005B7" w:rsidP="0040261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</w:t>
            </w:r>
            <w:r w:rsidR="004C7177" w:rsidRPr="004112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.com</w:t>
            </w:r>
          </w:p>
          <w:p w:rsidR="004C7177" w:rsidRDefault="004C7177" w:rsidP="003E07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C7177" w:rsidRPr="000917F3" w:rsidRDefault="004C7177" w:rsidP="003E07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Version: </w:t>
            </w:r>
            <w:r w:rsidR="009005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March 2012</w:t>
            </w:r>
          </w:p>
          <w:p w:rsidR="004C7177" w:rsidRPr="000917F3" w:rsidRDefault="004C7177" w:rsidP="0040261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81066" w:rsidRDefault="00081066"/>
    <w:sectPr w:rsidR="00081066" w:rsidSect="00B80628">
      <w:pgSz w:w="11906" w:h="16838"/>
      <w:pgMar w:top="284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AB" w:rsidRDefault="006320AB" w:rsidP="002C7CE1">
      <w:pPr>
        <w:spacing w:after="0" w:line="240" w:lineRule="auto"/>
      </w:pPr>
      <w:r>
        <w:separator/>
      </w:r>
    </w:p>
  </w:endnote>
  <w:endnote w:type="continuationSeparator" w:id="0">
    <w:p w:rsidR="006320AB" w:rsidRDefault="006320AB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AB" w:rsidRDefault="006320AB" w:rsidP="002C7CE1">
      <w:pPr>
        <w:spacing w:after="0" w:line="240" w:lineRule="auto"/>
      </w:pPr>
      <w:r>
        <w:separator/>
      </w:r>
    </w:p>
  </w:footnote>
  <w:footnote w:type="continuationSeparator" w:id="0">
    <w:p w:rsidR="006320AB" w:rsidRDefault="006320AB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47B"/>
    <w:multiLevelType w:val="hybridMultilevel"/>
    <w:tmpl w:val="15804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1B47"/>
    <w:multiLevelType w:val="hybridMultilevel"/>
    <w:tmpl w:val="5058BA30"/>
    <w:lvl w:ilvl="0" w:tplc="C9B4A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620FC"/>
    <w:multiLevelType w:val="hybridMultilevel"/>
    <w:tmpl w:val="52F0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F4041"/>
    <w:multiLevelType w:val="hybridMultilevel"/>
    <w:tmpl w:val="68B0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91A8C"/>
    <w:multiLevelType w:val="hybridMultilevel"/>
    <w:tmpl w:val="AF5C1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187"/>
    <w:rsid w:val="00013FA4"/>
    <w:rsid w:val="000143DD"/>
    <w:rsid w:val="00014BD8"/>
    <w:rsid w:val="0003243E"/>
    <w:rsid w:val="00034B73"/>
    <w:rsid w:val="00071877"/>
    <w:rsid w:val="00081066"/>
    <w:rsid w:val="000870D0"/>
    <w:rsid w:val="000917F3"/>
    <w:rsid w:val="000A49A8"/>
    <w:rsid w:val="000B7FFB"/>
    <w:rsid w:val="000E6DEA"/>
    <w:rsid w:val="00113944"/>
    <w:rsid w:val="00120653"/>
    <w:rsid w:val="001441FD"/>
    <w:rsid w:val="00145A06"/>
    <w:rsid w:val="001A2625"/>
    <w:rsid w:val="001C7CE0"/>
    <w:rsid w:val="001D6609"/>
    <w:rsid w:val="00247468"/>
    <w:rsid w:val="002B376E"/>
    <w:rsid w:val="002C7CE1"/>
    <w:rsid w:val="002F1925"/>
    <w:rsid w:val="003030C8"/>
    <w:rsid w:val="0030794C"/>
    <w:rsid w:val="00317482"/>
    <w:rsid w:val="00324DE4"/>
    <w:rsid w:val="003363A2"/>
    <w:rsid w:val="003735E4"/>
    <w:rsid w:val="003A1F44"/>
    <w:rsid w:val="003B2916"/>
    <w:rsid w:val="003E0708"/>
    <w:rsid w:val="003F599B"/>
    <w:rsid w:val="00402618"/>
    <w:rsid w:val="00411274"/>
    <w:rsid w:val="0041249E"/>
    <w:rsid w:val="00421125"/>
    <w:rsid w:val="004240F6"/>
    <w:rsid w:val="004371A5"/>
    <w:rsid w:val="0047201E"/>
    <w:rsid w:val="00493603"/>
    <w:rsid w:val="004B6A62"/>
    <w:rsid w:val="004C7177"/>
    <w:rsid w:val="004D79DE"/>
    <w:rsid w:val="00533D90"/>
    <w:rsid w:val="00573DF8"/>
    <w:rsid w:val="005851E0"/>
    <w:rsid w:val="005930C3"/>
    <w:rsid w:val="005B2EB4"/>
    <w:rsid w:val="005F384F"/>
    <w:rsid w:val="006054CD"/>
    <w:rsid w:val="006320AB"/>
    <w:rsid w:val="00673BB9"/>
    <w:rsid w:val="00682B89"/>
    <w:rsid w:val="0068638E"/>
    <w:rsid w:val="006D331B"/>
    <w:rsid w:val="006E39F8"/>
    <w:rsid w:val="007075C6"/>
    <w:rsid w:val="00724B6D"/>
    <w:rsid w:val="00727287"/>
    <w:rsid w:val="0074706B"/>
    <w:rsid w:val="00772E1B"/>
    <w:rsid w:val="00793074"/>
    <w:rsid w:val="0079317D"/>
    <w:rsid w:val="007F63B4"/>
    <w:rsid w:val="00800C32"/>
    <w:rsid w:val="00820416"/>
    <w:rsid w:val="00830A2B"/>
    <w:rsid w:val="00842901"/>
    <w:rsid w:val="0087174A"/>
    <w:rsid w:val="008A1B39"/>
    <w:rsid w:val="008D42FC"/>
    <w:rsid w:val="009005B7"/>
    <w:rsid w:val="0093710C"/>
    <w:rsid w:val="009551ED"/>
    <w:rsid w:val="009A2DBC"/>
    <w:rsid w:val="009B736B"/>
    <w:rsid w:val="00A34B2F"/>
    <w:rsid w:val="00A5004C"/>
    <w:rsid w:val="00AC1BE9"/>
    <w:rsid w:val="00AE4642"/>
    <w:rsid w:val="00AE72BC"/>
    <w:rsid w:val="00B526B1"/>
    <w:rsid w:val="00B5656C"/>
    <w:rsid w:val="00B80628"/>
    <w:rsid w:val="00BA3388"/>
    <w:rsid w:val="00C04A23"/>
    <w:rsid w:val="00C51129"/>
    <w:rsid w:val="00C720F9"/>
    <w:rsid w:val="00D0557E"/>
    <w:rsid w:val="00D15BB7"/>
    <w:rsid w:val="00D76D81"/>
    <w:rsid w:val="00DA3FD2"/>
    <w:rsid w:val="00DC03F4"/>
    <w:rsid w:val="00E00E60"/>
    <w:rsid w:val="00E20CAC"/>
    <w:rsid w:val="00E66100"/>
    <w:rsid w:val="00E96327"/>
    <w:rsid w:val="00E97170"/>
    <w:rsid w:val="00F42357"/>
    <w:rsid w:val="00F5158C"/>
    <w:rsid w:val="00F807AD"/>
    <w:rsid w:val="00F86D85"/>
    <w:rsid w:val="00FF017F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707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7452-0683-44BA-855A-14A2E41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Christina.Fromont</cp:lastModifiedBy>
  <cp:revision>5</cp:revision>
  <cp:lastPrinted>2011-03-30T09:29:00Z</cp:lastPrinted>
  <dcterms:created xsi:type="dcterms:W3CDTF">2012-03-05T14:09:00Z</dcterms:created>
  <dcterms:modified xsi:type="dcterms:W3CDTF">2012-03-12T15:08:00Z</dcterms:modified>
</cp:coreProperties>
</file>